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9C3D41" w:rsidRPr="0098384B" w:rsidTr="008A6267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9C3D41" w:rsidRPr="0098384B" w:rsidRDefault="009C3D41" w:rsidP="005047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9C3D41" w:rsidRPr="0098384B" w:rsidRDefault="009C3D41" w:rsidP="00970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9701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097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7C7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87657C" w:rsidRDefault="0087657C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КАБИНЕТЕ  ХИМИИ</w:t>
      </w: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74310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743103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химии (учителей, педагогов дополнительного образования и т.д.).</w:t>
      </w:r>
    </w:p>
    <w:p w:rsidR="000D4001" w:rsidRPr="007C77D6" w:rsidRDefault="000D4001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77D6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химии допускаются лица: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кабинете химии;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001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 с присвоением II группы допуска;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средств вычислительной и оргтехники (принтеры, сканеры, источники бесперебойного питания и т.п.).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кабинете химии обязан соблюдать Правила внутреннего трудового распорядка и режим работы </w:t>
      </w:r>
      <w:r w:rsidR="00CF2ADD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кабинете определяется расписанием занятий, утвержденным директором </w:t>
      </w:r>
      <w:r w:rsidR="00CF2ADD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4001" w:rsidRPr="007C77D6" w:rsidRDefault="000D4001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77D6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кабинете химии являются: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0D4001">
        <w:rPr>
          <w:rFonts w:ascii="Times New Roman" w:hAnsi="Times New Roman" w:cs="Times New Roman"/>
          <w:sz w:val="24"/>
          <w:szCs w:val="24"/>
        </w:rPr>
        <w:t xml:space="preserve"> (низкочастотные электрические и магнитные поля; статическое электричество; лазерное и ультрафиолетовое излучение; повышенная температура; ионизация воздуха; опасное напряжение в электрической сети; технические средства обучения (ТСО); система вентиляции; лабораторное оборудование);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0D4001">
        <w:rPr>
          <w:rFonts w:ascii="Times New Roman" w:hAnsi="Times New Roman" w:cs="Times New Roman"/>
          <w:sz w:val="24"/>
          <w:szCs w:val="24"/>
        </w:rPr>
        <w:t xml:space="preserve"> (пыль; вредные и едкие химические вещества, используемые при проведении демонстрационных опытов, лабораторных и практических работ);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0D4001">
        <w:rPr>
          <w:rFonts w:ascii="Times New Roman" w:hAnsi="Times New Roman" w:cs="Times New Roman"/>
          <w:sz w:val="24"/>
          <w:szCs w:val="24"/>
        </w:rPr>
        <w:t xml:space="preserve"> (напряжение внимания; интеллектуальные и эмоциональные нагрузки).</w:t>
      </w:r>
    </w:p>
    <w:p w:rsidR="000D4001" w:rsidRDefault="000D4001" w:rsidP="00821DA5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в кабинете химии должна использоваться следующая спецодежда и индивидуальные средства защиты: халат хлопчатобумажный, косынка или колпак, респиратор или противогаз, перчатки резиновые.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лабораторного оборудования, технических средств обучения, средств вычислительной и оргтехники, сантехнического оборудования, мебели и целостности оконных стекол, работающий в кабинете химии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  <w:proofErr w:type="gramEnd"/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Запрещается пребывание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лаборантской.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использование самодельных приборов и нагревательных приборов с открытой спиралью.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допускается совместное хранение реактивов, отличающихся по химической природе.</w:t>
      </w:r>
    </w:p>
    <w:p w:rsidR="00724007" w:rsidRPr="00724007" w:rsidRDefault="00724007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24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проведения в кабинете занятий по другим предметам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растворы и реактивы в таре без этикеток, растворы щелочей – в склянках с притертыми пробками, а легковоспламеняющиеся и горючие жидкости – в сосудах из полимерных материалов.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допускается выбрасывать в канализацию реактивы, сливать растворы, легковоспламеняющиеся и горючие жидкости. Их необходимо собирать для последующего обезвреживания в стеклянные емкости с крышками емкостью не менее 3 литров.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 и в непосредственной близости от реактивов и растворов.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любых опытов и демонстрационных экспериментов с использованием летучих веществ осуществлять только в вытяжном шкафу с включенной вентиляцией.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Приготовление растворов из твердых щелочей, концентрированных кислот и водного раствора аммиака разрешается только с использованием средств индивидуальной защиты в вытяжном шкафу с включенной вентиляцией в фарфоровой лабораторной посуде.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Твердые сыпучие реактивы разрешается брать из склянок только с помощью совочков, ложечек, шпателей, пробирок.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огнетушитель, ящик с песком, совок, кошма (одеяло), пропитанное огнезащитным составом.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должна быть вывешена инструкция по технике безопасности для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(отдельный урок по плану) по технике безопасности  с записью в соответствующем журнале.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проведением каждой лабораторной и практической работы необходимо провести с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работающий в кабинете химии обязан немедленно проинформировать о случившемся дежурного администратора и школьную медицинскую сестру. При необходимости – оказать доврачебную помощь.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учащихся техники безопасности со всеми </w:t>
      </w:r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безопасности, с его регистрацией в соответствующем журнале.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химии несет персональную ответственность в соответствии с действующим законодательством.</w:t>
      </w: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 токсичными и (или агрессивными) веществами необходимо надеть соответствующую спецодежду и приготовить к использованию средства индивидуальной защиты.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(визуально) исправность электропроводки, лабораторного и сантехнического оборудования, системы вентиляции, мебели, ТСО; целостность оконных стекол и сохранность реактивов. Особое внимание следует обратить на исправность электропроводки, подключенной к рабочим столам </w:t>
      </w:r>
      <w:proofErr w:type="gramStart"/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кратковременного включения проверить работоспособность вытяжного шкафа.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своего собственного рабочего места (установку стола, стула) и, при необходимости, произвести  необходимые изменения в целях исключения неудобных поз и длительных напряжений тела.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неисправности приборов и оборудования работающий в кабинете химии обязан немедленно поставить в известность ответственного по охране труда, </w:t>
      </w:r>
      <w:r w:rsidR="00062FB8">
        <w:rPr>
          <w:rFonts w:ascii="Times New Roman" w:hAnsi="Times New Roman" w:cs="Times New Roman"/>
          <w:sz w:val="24"/>
          <w:szCs w:val="24"/>
        </w:rPr>
        <w:lastRenderedPageBreak/>
        <w:t>заведующего хозяйством либо директора ОУ</w:t>
      </w:r>
      <w:r>
        <w:rPr>
          <w:rFonts w:ascii="Times New Roman" w:hAnsi="Times New Roman" w:cs="Times New Roman"/>
          <w:sz w:val="24"/>
          <w:szCs w:val="24"/>
        </w:rPr>
        <w:t xml:space="preserve"> и сделать соответствующую запись в тетради заявок.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CF2AD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CF2AD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оргтехники, ТСО и приспособлений, правила работы с химическими реактивами.</w:t>
      </w:r>
    </w:p>
    <w:p w:rsidR="000D4001" w:rsidRPr="00CF2ADD" w:rsidRDefault="000D4001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CF2ADD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</w:t>
      </w:r>
      <w:proofErr w:type="gramEnd"/>
      <w:r w:rsidRPr="00CF2A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кабинете химии обязан обеспечить: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проведение демонстрационных опытов с опасными, едкими и ядовитыми веществами, а также с веществами, способствующими загрязнению помещения только в вытяжном шкафу при включенной вентиляции;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использование пластмассовой или фарфоровой ложечки для взятия твердой щелочи при проведении демонстрационных опытов;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использование для нагревания жидкостей только тонкостенных сосудов, наполненных не более чем на треть;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демонстрирование взаимодействия щелочных металлов и кальция с водой в химических стаканах типа ВН-600, наполненных не более чем на 5% объема;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расположение тары с химическими реактивами этикетками вверх при наливании растворов;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снятие капли жидкости, оставшейся на горлышке, краем той посуды, куда жидкость наливается;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проведение инструктажа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 xml:space="preserve">щихся по технике безопасности с записью в соответствующем журнале перед началом лабораторных и практических работ с использованием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0D4001">
        <w:rPr>
          <w:rFonts w:ascii="Times New Roman" w:hAnsi="Times New Roman" w:cs="Times New Roman"/>
          <w:sz w:val="24"/>
          <w:szCs w:val="24"/>
        </w:rPr>
        <w:t xml:space="preserve"> лабораторного оборудования;</w:t>
      </w:r>
    </w:p>
    <w:p w:rsidR="000D4001" w:rsidRDefault="00CF2ADD" w:rsidP="00CF2A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0D4001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кабинете химии, при проведении лабораторных и практических работ;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0D4001">
        <w:rPr>
          <w:rFonts w:ascii="Times New Roman" w:hAnsi="Times New Roman" w:cs="Times New Roman"/>
          <w:sz w:val="24"/>
          <w:szCs w:val="24"/>
        </w:rPr>
        <w:t xml:space="preserve"> правил сборки и разборки лабораторных стендов;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0D4001" w:rsidRPr="00FF486F" w:rsidRDefault="000D4001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486F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работать с химическими реактивами при отключенном вытяжном шкафе;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привлекать к приготовлению растворов из твердых щелочей и кислот лаборанта 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привлекать к проведению демонстрационных опытов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001">
        <w:rPr>
          <w:rFonts w:ascii="Times New Roman" w:hAnsi="Times New Roman" w:cs="Times New Roman"/>
          <w:sz w:val="24"/>
          <w:szCs w:val="24"/>
        </w:rPr>
        <w:t>при использовании пипетки засасывать жидкость ртом;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использовать для взятия твердой щелочи металлическую ложечку или насыпать щелочь из склянок через край;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перед нагреванием наполнять пробирки жидкостью более чем на треть;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 и оборудования;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D4001">
        <w:rPr>
          <w:rFonts w:ascii="Times New Roman" w:hAnsi="Times New Roman" w:cs="Times New Roman"/>
          <w:sz w:val="24"/>
          <w:szCs w:val="24"/>
        </w:rPr>
        <w:t>оставлять без присмотра химические реактивы, включенное оборудование, приспособления, вычислительную и оргтехнику, ТСО;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оставлять открытыми краны, емкости с вредными и опасными веществами;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0D4001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работающий в кабинете химии обязан, при возможности, отключить неисправное оборудование, немедленно вывести из кабинета </w:t>
      </w:r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proofErr w:type="gramStart"/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Разлитый водный раствор кислоты, щелочи засыпать сухим песком, совком переместить адсорбент от краев пятна к середине, собрать в полиэтиленовый пакет и плотно завязать. Место разлива обработать нейтрализующим раствором, а затем промыть водой.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разливе легковоспламеняющихся жидкостей или органических веществ объемом до 100 мл погасить открытый огонь спиртовки, если он имеется, и проветрить помещение. Если разлито более 100 мл, погасить открытый огонь спиртовки, если он имеется, вывести </w:t>
      </w:r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из кабинета и отключить систему электроснабжения с помощью внешнего устройства. Разлитую жидкость засыпать сухим песком или опилками, адсорбент собрать деревянным совком в закрытую тару и проветрить помещение до полного исчезновения запаха.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FF486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F486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химии обязан обратиться к школьной медицинской сестре, а при необходимости оказать доврачебную помощь.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разлива легковоспламеняющейся жидкости и ее загорания немедленно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0D4001" w:rsidRDefault="000D4001" w:rsidP="000D4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химии обязан: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 и ТСО с учетом характера выполняемых работ;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проконтролировать приведение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0D4001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D4001">
        <w:rPr>
          <w:rFonts w:ascii="Times New Roman" w:hAnsi="Times New Roman" w:cs="Times New Roman"/>
          <w:sz w:val="24"/>
          <w:szCs w:val="24"/>
        </w:rPr>
        <w:t>щихся;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обеспечить организованный выход учащихся из кабинета;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 xml:space="preserve">произвести демонтаж установок и лабораторных стендов, использованных на уроке; 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убрать используемые реактивы в специальные места, предназначенные для их хранения (</w:t>
      </w:r>
      <w:proofErr w:type="gramStart"/>
      <w:r w:rsidR="000D4001">
        <w:rPr>
          <w:rFonts w:ascii="Times New Roman" w:hAnsi="Times New Roman" w:cs="Times New Roman"/>
          <w:sz w:val="24"/>
          <w:szCs w:val="24"/>
        </w:rPr>
        <w:t>лаборантскую</w:t>
      </w:r>
      <w:proofErr w:type="gramEnd"/>
      <w:r w:rsidR="000D4001">
        <w:rPr>
          <w:rFonts w:ascii="Times New Roman" w:hAnsi="Times New Roman" w:cs="Times New Roman"/>
          <w:sz w:val="24"/>
          <w:szCs w:val="24"/>
        </w:rPr>
        <w:t>) и запереть их;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отработанные растворы реактивов слить в стеклянную тару с крышкой емкостью не менее 3 л</w:t>
      </w:r>
      <w:r>
        <w:rPr>
          <w:rFonts w:ascii="Times New Roman" w:hAnsi="Times New Roman" w:cs="Times New Roman"/>
          <w:sz w:val="24"/>
          <w:szCs w:val="24"/>
        </w:rPr>
        <w:t>итров</w:t>
      </w:r>
      <w:r w:rsidR="000D4001">
        <w:rPr>
          <w:rFonts w:ascii="Times New Roman" w:hAnsi="Times New Roman" w:cs="Times New Roman"/>
          <w:sz w:val="24"/>
          <w:szCs w:val="24"/>
        </w:rPr>
        <w:t xml:space="preserve"> для последующего уничтожения;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тщательно вымыть руки.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отключить вытяжной шкаф.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001" w:rsidRDefault="000D4001" w:rsidP="000D400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0D4001" w:rsidRDefault="00FF486F" w:rsidP="00F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001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0D4001" w:rsidRDefault="000D4001" w:rsidP="00821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724007" w:rsidRDefault="00724007" w:rsidP="00821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486F" w:rsidRDefault="00FF486F" w:rsidP="00FF48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86F" w:rsidRDefault="00FF486F" w:rsidP="00FF48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86F" w:rsidRDefault="00FF486F" w:rsidP="00FF48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по охране труда           ___________________           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________________(_____________________)</w:t>
      </w:r>
      <w:proofErr w:type="gramEnd"/>
    </w:p>
    <w:p w:rsidR="00FF486F" w:rsidRDefault="00FF486F" w:rsidP="00F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расшифровка</w:t>
      </w:r>
    </w:p>
    <w:p w:rsidR="00FF486F" w:rsidRDefault="00FF486F" w:rsidP="00FF486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24007" w:rsidRDefault="00724007" w:rsidP="000D40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24007" w:rsidSect="0087657C">
      <w:pgSz w:w="12240" w:h="15840"/>
      <w:pgMar w:top="993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FA49"/>
    <w:multiLevelType w:val="multilevel"/>
    <w:tmpl w:val="341228DB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101BD702"/>
    <w:multiLevelType w:val="multilevel"/>
    <w:tmpl w:val="23AA5100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199B8AA0"/>
    <w:multiLevelType w:val="multilevel"/>
    <w:tmpl w:val="688ED685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4083B94D"/>
    <w:multiLevelType w:val="multilevel"/>
    <w:tmpl w:val="7B80BF0E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5762F3BB"/>
    <w:multiLevelType w:val="multilevel"/>
    <w:tmpl w:val="108CB925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5BEF6F5E"/>
    <w:multiLevelType w:val="multilevel"/>
    <w:tmpl w:val="387BB2A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4001"/>
    <w:rsid w:val="00062FB8"/>
    <w:rsid w:val="000D4001"/>
    <w:rsid w:val="00205E0A"/>
    <w:rsid w:val="00504788"/>
    <w:rsid w:val="00597D3F"/>
    <w:rsid w:val="00724007"/>
    <w:rsid w:val="00743103"/>
    <w:rsid w:val="007A6FC3"/>
    <w:rsid w:val="007C77D6"/>
    <w:rsid w:val="00821DA5"/>
    <w:rsid w:val="0087657C"/>
    <w:rsid w:val="00970196"/>
    <w:rsid w:val="009C3D41"/>
    <w:rsid w:val="00B34B97"/>
    <w:rsid w:val="00CF2ADD"/>
    <w:rsid w:val="00EA1458"/>
    <w:rsid w:val="00FE3AAE"/>
    <w:rsid w:val="00FF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8932</Words>
  <Characters>5092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14</cp:revision>
  <dcterms:created xsi:type="dcterms:W3CDTF">2016-03-23T19:22:00Z</dcterms:created>
  <dcterms:modified xsi:type="dcterms:W3CDTF">2017-02-11T13:04:00Z</dcterms:modified>
</cp:coreProperties>
</file>